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506B4" w14:textId="14257234" w:rsidR="000173CE" w:rsidRDefault="00DC56B7" w:rsidP="00DC56B7">
      <w:pPr>
        <w:ind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exemples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d’un modèle conceptuel de pièce cas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Lomeba</w:t>
      </w:r>
      <w:proofErr w:type="spellEnd"/>
    </w:p>
    <w:p w14:paraId="13159975" w14:textId="1827A98E" w:rsidR="00DC56B7" w:rsidRDefault="00DC56B7" w:rsidP="00DC56B7">
      <w:pPr>
        <w:ind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C97F09" wp14:editId="02057EA8">
            <wp:simplePos x="0" y="0"/>
            <wp:positionH relativeFrom="column">
              <wp:posOffset>-4445</wp:posOffset>
            </wp:positionH>
            <wp:positionV relativeFrom="paragraph">
              <wp:posOffset>93345</wp:posOffset>
            </wp:positionV>
            <wp:extent cx="5935980" cy="6976110"/>
            <wp:effectExtent l="0" t="0" r="7620" b="0"/>
            <wp:wrapNone/>
            <wp:docPr id="11402095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209510" name="Image 114020951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697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0D6583" w14:textId="77777777" w:rsidR="00DC56B7" w:rsidRDefault="00DC56B7" w:rsidP="00DC56B7">
      <w:pPr>
        <w:ind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1FD03F" w14:textId="29114F9B" w:rsidR="00DC56B7" w:rsidRDefault="00DC56B7" w:rsidP="00DC56B7">
      <w:pPr>
        <w:ind w:firstLine="708"/>
      </w:pPr>
    </w:p>
    <w:sectPr w:rsidR="00DC5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B7"/>
    <w:rsid w:val="000173CE"/>
    <w:rsid w:val="008234B0"/>
    <w:rsid w:val="009C5FB7"/>
    <w:rsid w:val="00CB0BBD"/>
    <w:rsid w:val="00DC56B7"/>
    <w:rsid w:val="00EA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C0AC"/>
  <w15:chartTrackingRefBased/>
  <w15:docId w15:val="{66794F94-B2F4-4777-AD9A-CF646980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50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DESNOS YECHI</dc:creator>
  <cp:keywords/>
  <dc:description/>
  <cp:lastModifiedBy>DESNOS YECHI</cp:lastModifiedBy>
  <cp:revision>2</cp:revision>
  <dcterms:created xsi:type="dcterms:W3CDTF">2023-05-09T17:04:00Z</dcterms:created>
  <dcterms:modified xsi:type="dcterms:W3CDTF">2023-05-09T17:04:00Z</dcterms:modified>
</cp:coreProperties>
</file>